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375" w:rsidRDefault="008400A9" w:rsidP="006724F6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lang w:eastAsia="en-CA"/>
        </w:rPr>
      </w:pPr>
      <w:r>
        <w:rPr>
          <w:rFonts w:ascii="Calibri" w:eastAsia="Times New Roman" w:hAnsi="Calibri" w:cs="Times New Roman"/>
          <w:b/>
          <w:i/>
          <w:color w:val="000000"/>
          <w:lang w:eastAsia="en-CA"/>
        </w:rPr>
        <w:t xml:space="preserve"> </w:t>
      </w:r>
    </w:p>
    <w:p w:rsidR="00156EBE" w:rsidRPr="00BC238E" w:rsidRDefault="00156EBE" w:rsidP="00156EBE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8"/>
          <w:szCs w:val="28"/>
          <w:u w:val="single"/>
          <w:lang w:eastAsia="en-CA"/>
        </w:rPr>
      </w:pPr>
      <w:r w:rsidRPr="00BC238E">
        <w:rPr>
          <w:rFonts w:ascii="Calibri" w:eastAsia="Times New Roman" w:hAnsi="Calibri" w:cs="Times New Roman"/>
          <w:b/>
          <w:i/>
          <w:color w:val="000000"/>
          <w:sz w:val="28"/>
          <w:szCs w:val="28"/>
          <w:u w:val="single"/>
          <w:lang w:eastAsia="en-CA"/>
        </w:rPr>
        <w:t>Roles and Responsibilities of the Nominating Team for the Maranatha Niverville BOD</w:t>
      </w:r>
    </w:p>
    <w:p w:rsidR="00F9540C" w:rsidRPr="00BC238E" w:rsidRDefault="00F9540C" w:rsidP="00156EBE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8"/>
          <w:szCs w:val="28"/>
          <w:u w:val="single"/>
          <w:lang w:eastAsia="en-CA"/>
        </w:rPr>
      </w:pPr>
    </w:p>
    <w:p w:rsidR="00F9540C" w:rsidRPr="00BC238E" w:rsidRDefault="00C63DED" w:rsidP="00BC238E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8"/>
          <w:szCs w:val="28"/>
          <w:u w:val="single"/>
          <w:lang w:eastAsia="en-CA"/>
        </w:rPr>
      </w:pPr>
      <w:proofErr w:type="gramStart"/>
      <w:r>
        <w:rPr>
          <w:rFonts w:ascii="Calibri" w:eastAsia="Times New Roman" w:hAnsi="Calibri" w:cs="Times New Roman"/>
          <w:b/>
          <w:i/>
          <w:color w:val="000000"/>
          <w:sz w:val="28"/>
          <w:szCs w:val="28"/>
          <w:u w:val="single"/>
          <w:lang w:eastAsia="en-CA"/>
        </w:rPr>
        <w:t xml:space="preserve">A </w:t>
      </w:r>
      <w:r w:rsidR="004E1B59">
        <w:rPr>
          <w:rFonts w:ascii="Calibri" w:eastAsia="Times New Roman" w:hAnsi="Calibri" w:cs="Times New Roman"/>
          <w:b/>
          <w:i/>
          <w:color w:val="000000"/>
          <w:sz w:val="28"/>
          <w:szCs w:val="28"/>
          <w:u w:val="single"/>
          <w:lang w:eastAsia="en-CA"/>
        </w:rPr>
        <w:t xml:space="preserve">Reference for </w:t>
      </w:r>
      <w:r w:rsidR="009A3CA1">
        <w:rPr>
          <w:rFonts w:ascii="Calibri" w:eastAsia="Times New Roman" w:hAnsi="Calibri" w:cs="Times New Roman"/>
          <w:b/>
          <w:i/>
          <w:color w:val="000000"/>
          <w:sz w:val="28"/>
          <w:szCs w:val="28"/>
          <w:u w:val="single"/>
          <w:lang w:eastAsia="en-CA"/>
        </w:rPr>
        <w:t>G</w:t>
      </w:r>
      <w:r w:rsidR="004E1B59">
        <w:rPr>
          <w:rFonts w:ascii="Calibri" w:eastAsia="Times New Roman" w:hAnsi="Calibri" w:cs="Times New Roman"/>
          <w:b/>
          <w:i/>
          <w:color w:val="000000"/>
          <w:sz w:val="28"/>
          <w:szCs w:val="28"/>
          <w:u w:val="single"/>
          <w:lang w:eastAsia="en-CA"/>
        </w:rPr>
        <w:t xml:space="preserve">eneral </w:t>
      </w:r>
      <w:r w:rsidR="009A3CA1">
        <w:rPr>
          <w:rFonts w:ascii="Calibri" w:eastAsia="Times New Roman" w:hAnsi="Calibri" w:cs="Times New Roman"/>
          <w:b/>
          <w:i/>
          <w:color w:val="000000"/>
          <w:sz w:val="28"/>
          <w:szCs w:val="28"/>
          <w:u w:val="single"/>
          <w:lang w:eastAsia="en-CA"/>
        </w:rPr>
        <w:t>Q</w:t>
      </w:r>
      <w:r w:rsidR="004E1B59">
        <w:rPr>
          <w:rFonts w:ascii="Calibri" w:eastAsia="Times New Roman" w:hAnsi="Calibri" w:cs="Times New Roman"/>
          <w:b/>
          <w:i/>
          <w:color w:val="000000"/>
          <w:sz w:val="28"/>
          <w:szCs w:val="28"/>
          <w:u w:val="single"/>
          <w:lang w:eastAsia="en-CA"/>
        </w:rPr>
        <w:t>uestions.</w:t>
      </w:r>
      <w:proofErr w:type="gramEnd"/>
    </w:p>
    <w:p w:rsidR="00F9540C" w:rsidRPr="00BC238E" w:rsidRDefault="00F9540C" w:rsidP="00156EBE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4"/>
          <w:szCs w:val="24"/>
          <w:u w:val="single"/>
          <w:lang w:eastAsia="en-CA"/>
        </w:rPr>
      </w:pPr>
    </w:p>
    <w:p w:rsidR="00F9540C" w:rsidRPr="00BC238E" w:rsidRDefault="00F9540C" w:rsidP="00156EBE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4"/>
          <w:szCs w:val="24"/>
          <w:u w:val="single"/>
          <w:lang w:eastAsia="en-CA"/>
        </w:rPr>
      </w:pPr>
    </w:p>
    <w:p w:rsidR="00F9540C" w:rsidRPr="00BC238E" w:rsidRDefault="00F9540C" w:rsidP="00F9540C">
      <w:pPr>
        <w:spacing w:after="0"/>
        <w:rPr>
          <w:b/>
          <w:sz w:val="24"/>
          <w:szCs w:val="24"/>
        </w:rPr>
      </w:pPr>
      <w:r w:rsidRPr="00BC238E">
        <w:rPr>
          <w:b/>
          <w:sz w:val="24"/>
          <w:szCs w:val="24"/>
        </w:rPr>
        <w:t>Q:</w:t>
      </w:r>
      <w:r w:rsidRPr="00BC238E">
        <w:rPr>
          <w:sz w:val="24"/>
          <w:szCs w:val="24"/>
        </w:rPr>
        <w:t xml:space="preserve"> </w:t>
      </w:r>
      <w:r w:rsidRPr="00BC238E">
        <w:rPr>
          <w:b/>
          <w:sz w:val="24"/>
          <w:szCs w:val="24"/>
        </w:rPr>
        <w:t xml:space="preserve">Who can be nominated for BOD? </w:t>
      </w:r>
    </w:p>
    <w:p w:rsidR="00F9540C" w:rsidRPr="00BC238E" w:rsidRDefault="00F9540C" w:rsidP="00BC238E">
      <w:pPr>
        <w:spacing w:after="0"/>
        <w:rPr>
          <w:sz w:val="24"/>
          <w:szCs w:val="24"/>
        </w:rPr>
      </w:pPr>
      <w:r w:rsidRPr="00BC238E">
        <w:rPr>
          <w:b/>
          <w:sz w:val="24"/>
          <w:szCs w:val="24"/>
        </w:rPr>
        <w:t>A:</w:t>
      </w:r>
      <w:r w:rsidRPr="00BC238E">
        <w:rPr>
          <w:sz w:val="24"/>
          <w:szCs w:val="24"/>
        </w:rPr>
        <w:t xml:space="preserve"> In order to be eligible for BOD nomination. The</w:t>
      </w:r>
      <w:r w:rsidR="00C3324B" w:rsidRPr="00BC238E">
        <w:rPr>
          <w:sz w:val="24"/>
          <w:szCs w:val="24"/>
        </w:rPr>
        <w:t xml:space="preserve"> nominee must be a member of</w:t>
      </w:r>
      <w:r w:rsidRPr="00BC238E">
        <w:rPr>
          <w:sz w:val="24"/>
          <w:szCs w:val="24"/>
        </w:rPr>
        <w:t xml:space="preserve"> </w:t>
      </w:r>
      <w:r w:rsidR="00C3324B" w:rsidRPr="00BC238E">
        <w:rPr>
          <w:sz w:val="24"/>
          <w:szCs w:val="24"/>
        </w:rPr>
        <w:t>Maranatha Niverville and</w:t>
      </w:r>
      <w:r w:rsidR="004B4DFA" w:rsidRPr="00BC238E">
        <w:rPr>
          <w:sz w:val="24"/>
          <w:szCs w:val="24"/>
        </w:rPr>
        <w:t xml:space="preserve"> not receive financial</w:t>
      </w:r>
      <w:r w:rsidR="00C3324B" w:rsidRPr="00BC238E">
        <w:rPr>
          <w:sz w:val="24"/>
          <w:szCs w:val="24"/>
        </w:rPr>
        <w:t xml:space="preserve"> remuneration from </w:t>
      </w:r>
      <w:proofErr w:type="gramStart"/>
      <w:r w:rsidR="00C3324B" w:rsidRPr="00BC238E">
        <w:rPr>
          <w:sz w:val="24"/>
          <w:szCs w:val="24"/>
        </w:rPr>
        <w:t>Maranatha  Niverville</w:t>
      </w:r>
      <w:proofErr w:type="gramEnd"/>
      <w:r w:rsidR="004B4DFA" w:rsidRPr="00BC238E">
        <w:rPr>
          <w:sz w:val="24"/>
          <w:szCs w:val="24"/>
        </w:rPr>
        <w:t>. This would exclude all paid staff and anyone who has designated missionary status th</w:t>
      </w:r>
      <w:r w:rsidR="000E564B">
        <w:rPr>
          <w:sz w:val="24"/>
          <w:szCs w:val="24"/>
        </w:rPr>
        <w:t>r</w:t>
      </w:r>
      <w:r w:rsidR="004B4DFA" w:rsidRPr="00BC238E">
        <w:rPr>
          <w:sz w:val="24"/>
          <w:szCs w:val="24"/>
        </w:rPr>
        <w:t xml:space="preserve">ough the church. (For quick reference </w:t>
      </w:r>
      <w:r w:rsidR="00C3324B" w:rsidRPr="00BC238E">
        <w:rPr>
          <w:sz w:val="24"/>
          <w:szCs w:val="24"/>
        </w:rPr>
        <w:t xml:space="preserve">of designated missionaries please </w:t>
      </w:r>
      <w:r w:rsidR="004B4DFA" w:rsidRPr="00BC238E">
        <w:rPr>
          <w:sz w:val="24"/>
          <w:szCs w:val="24"/>
        </w:rPr>
        <w:t xml:space="preserve">view list of supported ministries in our church bulletin.) Nomination Team members are also ineligible </w:t>
      </w:r>
      <w:r w:rsidR="00C3324B" w:rsidRPr="00BC238E">
        <w:rPr>
          <w:sz w:val="24"/>
          <w:szCs w:val="24"/>
        </w:rPr>
        <w:t>for</w:t>
      </w:r>
      <w:r w:rsidR="004B4DFA" w:rsidRPr="00BC238E">
        <w:rPr>
          <w:sz w:val="24"/>
          <w:szCs w:val="24"/>
        </w:rPr>
        <w:t xml:space="preserve"> BOD </w:t>
      </w:r>
      <w:r w:rsidR="00C3324B" w:rsidRPr="00BC238E">
        <w:rPr>
          <w:sz w:val="24"/>
          <w:szCs w:val="24"/>
        </w:rPr>
        <w:t>nomination</w:t>
      </w:r>
      <w:r w:rsidR="004B4DFA" w:rsidRPr="00BC238E">
        <w:rPr>
          <w:sz w:val="24"/>
          <w:szCs w:val="24"/>
        </w:rPr>
        <w:t xml:space="preserve"> during the year in which they serve on the Nominating Team</w:t>
      </w:r>
      <w:r w:rsidR="00C3324B" w:rsidRPr="00BC238E">
        <w:rPr>
          <w:sz w:val="24"/>
          <w:szCs w:val="24"/>
        </w:rPr>
        <w:t>.</w:t>
      </w:r>
    </w:p>
    <w:p w:rsidR="00F9540C" w:rsidRPr="00BC238E" w:rsidRDefault="00F9540C" w:rsidP="00156EBE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4"/>
          <w:szCs w:val="24"/>
          <w:u w:val="single"/>
          <w:lang w:eastAsia="en-CA"/>
        </w:rPr>
      </w:pPr>
    </w:p>
    <w:p w:rsidR="00F9540C" w:rsidRPr="00BC238E" w:rsidRDefault="00F9540C" w:rsidP="00F9540C">
      <w:pPr>
        <w:spacing w:after="0"/>
        <w:rPr>
          <w:b/>
          <w:sz w:val="24"/>
          <w:szCs w:val="24"/>
        </w:rPr>
      </w:pPr>
      <w:r w:rsidRPr="00BC238E">
        <w:rPr>
          <w:b/>
          <w:sz w:val="24"/>
          <w:szCs w:val="24"/>
        </w:rPr>
        <w:t>Q:</w:t>
      </w:r>
      <w:r w:rsidRPr="00BC238E">
        <w:rPr>
          <w:sz w:val="24"/>
          <w:szCs w:val="24"/>
        </w:rPr>
        <w:t xml:space="preserve"> </w:t>
      </w:r>
      <w:r w:rsidRPr="00BC238E">
        <w:rPr>
          <w:b/>
          <w:sz w:val="24"/>
          <w:szCs w:val="24"/>
        </w:rPr>
        <w:t xml:space="preserve">Can spouses of those who receive remuneration be nominated for BOD? </w:t>
      </w:r>
    </w:p>
    <w:p w:rsidR="00F9540C" w:rsidRPr="00BC238E" w:rsidRDefault="00F9540C" w:rsidP="00F9540C">
      <w:pPr>
        <w:spacing w:after="0"/>
        <w:rPr>
          <w:sz w:val="24"/>
          <w:szCs w:val="24"/>
        </w:rPr>
      </w:pPr>
      <w:r w:rsidRPr="00BC238E">
        <w:rPr>
          <w:b/>
          <w:sz w:val="24"/>
          <w:szCs w:val="24"/>
        </w:rPr>
        <w:t>A:</w:t>
      </w:r>
      <w:r w:rsidRPr="00BC238E">
        <w:rPr>
          <w:sz w:val="24"/>
          <w:szCs w:val="24"/>
        </w:rPr>
        <w:t xml:space="preserve"> No</w:t>
      </w:r>
    </w:p>
    <w:p w:rsidR="00EF4FE6" w:rsidRPr="00BC238E" w:rsidRDefault="00EF4FE6" w:rsidP="00EF4FE6">
      <w:pPr>
        <w:spacing w:after="0"/>
        <w:rPr>
          <w:sz w:val="24"/>
          <w:szCs w:val="24"/>
        </w:rPr>
      </w:pPr>
    </w:p>
    <w:p w:rsidR="00EF4FE6" w:rsidRPr="00BC238E" w:rsidRDefault="00EF4FE6" w:rsidP="00EF4FE6">
      <w:pPr>
        <w:spacing w:after="0"/>
        <w:rPr>
          <w:b/>
          <w:sz w:val="24"/>
          <w:szCs w:val="24"/>
        </w:rPr>
      </w:pPr>
      <w:r w:rsidRPr="00BC238E">
        <w:rPr>
          <w:b/>
          <w:sz w:val="24"/>
          <w:szCs w:val="24"/>
        </w:rPr>
        <w:t>Q:</w:t>
      </w:r>
      <w:r w:rsidRPr="00BC238E">
        <w:rPr>
          <w:sz w:val="24"/>
          <w:szCs w:val="24"/>
        </w:rPr>
        <w:t xml:space="preserve"> </w:t>
      </w:r>
      <w:r w:rsidRPr="00BC238E">
        <w:rPr>
          <w:b/>
          <w:sz w:val="24"/>
          <w:szCs w:val="24"/>
        </w:rPr>
        <w:t>Can a person nominate themselves?</w:t>
      </w:r>
    </w:p>
    <w:p w:rsidR="00EF4FE6" w:rsidRPr="00BC238E" w:rsidRDefault="00EF4FE6" w:rsidP="00F9540C">
      <w:pPr>
        <w:spacing w:after="0"/>
        <w:rPr>
          <w:sz w:val="24"/>
          <w:szCs w:val="24"/>
        </w:rPr>
      </w:pPr>
      <w:r w:rsidRPr="00BC238E">
        <w:rPr>
          <w:b/>
          <w:sz w:val="24"/>
          <w:szCs w:val="24"/>
        </w:rPr>
        <w:t>A:</w:t>
      </w:r>
      <w:r w:rsidRPr="00BC238E">
        <w:rPr>
          <w:sz w:val="24"/>
          <w:szCs w:val="24"/>
        </w:rPr>
        <w:t xml:space="preserve"> No</w:t>
      </w:r>
    </w:p>
    <w:p w:rsidR="00C3324B" w:rsidRPr="00BC238E" w:rsidRDefault="00C3324B" w:rsidP="00F9540C">
      <w:pPr>
        <w:spacing w:after="0"/>
        <w:rPr>
          <w:sz w:val="24"/>
          <w:szCs w:val="24"/>
        </w:rPr>
      </w:pPr>
    </w:p>
    <w:p w:rsidR="00C3324B" w:rsidRPr="00BC238E" w:rsidRDefault="00C3324B" w:rsidP="00C3324B">
      <w:pPr>
        <w:spacing w:after="0"/>
        <w:rPr>
          <w:sz w:val="24"/>
          <w:szCs w:val="24"/>
        </w:rPr>
      </w:pPr>
      <w:r w:rsidRPr="00BC238E">
        <w:rPr>
          <w:b/>
          <w:sz w:val="24"/>
          <w:szCs w:val="24"/>
        </w:rPr>
        <w:t>Q:</w:t>
      </w:r>
      <w:r w:rsidRPr="00BC238E">
        <w:rPr>
          <w:sz w:val="24"/>
          <w:szCs w:val="24"/>
        </w:rPr>
        <w:t xml:space="preserve"> </w:t>
      </w:r>
      <w:r w:rsidRPr="00BC238E">
        <w:rPr>
          <w:b/>
          <w:sz w:val="24"/>
          <w:szCs w:val="24"/>
        </w:rPr>
        <w:t xml:space="preserve">Who can vote during the BOD </w:t>
      </w:r>
      <w:r w:rsidR="00EF4FE6" w:rsidRPr="00BC238E">
        <w:rPr>
          <w:b/>
          <w:sz w:val="24"/>
          <w:szCs w:val="24"/>
        </w:rPr>
        <w:t>election?</w:t>
      </w:r>
    </w:p>
    <w:p w:rsidR="00C3324B" w:rsidRPr="00E81FA7" w:rsidRDefault="00C3324B" w:rsidP="00E81FA7">
      <w:pPr>
        <w:spacing w:after="100" w:line="260" w:lineRule="atLeast"/>
        <w:rPr>
          <w:color w:val="000000"/>
          <w:sz w:val="24"/>
          <w:szCs w:val="24"/>
        </w:rPr>
      </w:pPr>
      <w:r w:rsidRPr="00BC238E">
        <w:rPr>
          <w:b/>
          <w:sz w:val="24"/>
          <w:szCs w:val="24"/>
        </w:rPr>
        <w:t>A:</w:t>
      </w:r>
      <w:r w:rsidRPr="00BC238E">
        <w:rPr>
          <w:sz w:val="24"/>
          <w:szCs w:val="24"/>
        </w:rPr>
        <w:t xml:space="preserve"> </w:t>
      </w:r>
      <w:r w:rsidR="00E81FA7">
        <w:rPr>
          <w:sz w:val="24"/>
          <w:szCs w:val="24"/>
        </w:rPr>
        <w:t xml:space="preserve">As per our General operating By Laws </w:t>
      </w:r>
      <w:r w:rsidR="00E81FA7" w:rsidRPr="00E81FA7">
        <w:t>(</w:t>
      </w:r>
      <w:r w:rsidR="00E81FA7" w:rsidRPr="004E1B59">
        <w:rPr>
          <w:i/>
        </w:rPr>
        <w:t xml:space="preserve">Article II </w:t>
      </w:r>
      <w:proofErr w:type="gramStart"/>
      <w:r w:rsidR="00E81FA7" w:rsidRPr="004E1B59">
        <w:rPr>
          <w:rFonts w:ascii="Calibri" w:hAnsi="Calibri" w:cs="Calibri"/>
          <w:i/>
          <w:color w:val="000000"/>
        </w:rPr>
        <w:t>4:03  Rights</w:t>
      </w:r>
      <w:proofErr w:type="gramEnd"/>
      <w:r w:rsidR="00E81FA7" w:rsidRPr="004E1B59">
        <w:rPr>
          <w:rFonts w:ascii="Calibri" w:hAnsi="Calibri" w:cs="Calibri"/>
          <w:i/>
          <w:color w:val="000000"/>
        </w:rPr>
        <w:t xml:space="preserve"> of Members</w:t>
      </w:r>
      <w:r w:rsidR="00E81FA7" w:rsidRPr="00E81FA7">
        <w:rPr>
          <w:rFonts w:ascii="Calibri" w:hAnsi="Calibri" w:cs="Calibri"/>
          <w:color w:val="000000"/>
        </w:rPr>
        <w:t>)</w:t>
      </w:r>
      <w:r w:rsidR="00E81FA7">
        <w:rPr>
          <w:rFonts w:ascii="Calibri" w:hAnsi="Calibri" w:cs="Calibri"/>
          <w:color w:val="000000"/>
        </w:rPr>
        <w:t xml:space="preserve"> </w:t>
      </w:r>
      <w:r w:rsidR="00E81FA7" w:rsidRPr="00E81FA7">
        <w:rPr>
          <w:rFonts w:ascii="Calibri" w:hAnsi="Calibri" w:cs="Calibri"/>
          <w:color w:val="000000"/>
          <w:sz w:val="24"/>
          <w:szCs w:val="24"/>
        </w:rPr>
        <w:t>all members of Maranatha Niverville may vote</w:t>
      </w:r>
      <w:r w:rsidR="00E81FA7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:rsidR="00C3324B" w:rsidRPr="00BC238E" w:rsidRDefault="00C3324B" w:rsidP="00F9540C">
      <w:pPr>
        <w:spacing w:after="0"/>
        <w:rPr>
          <w:sz w:val="24"/>
          <w:szCs w:val="24"/>
        </w:rPr>
      </w:pPr>
    </w:p>
    <w:p w:rsidR="00F9540C" w:rsidRPr="00BC238E" w:rsidRDefault="00F9540C" w:rsidP="00F9540C">
      <w:pPr>
        <w:spacing w:after="0"/>
        <w:rPr>
          <w:sz w:val="24"/>
          <w:szCs w:val="24"/>
        </w:rPr>
      </w:pPr>
      <w:r w:rsidRPr="00BC238E">
        <w:rPr>
          <w:b/>
          <w:sz w:val="24"/>
          <w:szCs w:val="24"/>
        </w:rPr>
        <w:t>Q:</w:t>
      </w:r>
      <w:r w:rsidRPr="00BC238E">
        <w:rPr>
          <w:sz w:val="24"/>
          <w:szCs w:val="24"/>
        </w:rPr>
        <w:t xml:space="preserve"> </w:t>
      </w:r>
      <w:r w:rsidRPr="00BC238E">
        <w:rPr>
          <w:b/>
          <w:sz w:val="24"/>
          <w:szCs w:val="24"/>
        </w:rPr>
        <w:t>Vote by proxy?</w:t>
      </w:r>
    </w:p>
    <w:p w:rsidR="00F9540C" w:rsidRPr="00BC238E" w:rsidRDefault="00F9540C" w:rsidP="00F9540C">
      <w:pPr>
        <w:spacing w:after="0"/>
        <w:rPr>
          <w:sz w:val="24"/>
          <w:szCs w:val="24"/>
        </w:rPr>
      </w:pPr>
      <w:r w:rsidRPr="00BC238E">
        <w:rPr>
          <w:b/>
          <w:sz w:val="24"/>
          <w:szCs w:val="24"/>
        </w:rPr>
        <w:t>A:</w:t>
      </w:r>
      <w:r w:rsidRPr="00BC238E">
        <w:rPr>
          <w:sz w:val="24"/>
          <w:szCs w:val="24"/>
        </w:rPr>
        <w:t xml:space="preserve"> No</w:t>
      </w:r>
    </w:p>
    <w:p w:rsidR="00F9540C" w:rsidRPr="00BC238E" w:rsidRDefault="00F9540C" w:rsidP="00F9540C">
      <w:pPr>
        <w:spacing w:after="0"/>
        <w:rPr>
          <w:sz w:val="24"/>
          <w:szCs w:val="24"/>
        </w:rPr>
      </w:pPr>
    </w:p>
    <w:p w:rsidR="00C3324B" w:rsidRPr="00BC238E" w:rsidRDefault="00F9540C" w:rsidP="00F9540C">
      <w:pPr>
        <w:spacing w:after="0"/>
        <w:rPr>
          <w:sz w:val="24"/>
          <w:szCs w:val="24"/>
        </w:rPr>
      </w:pPr>
      <w:r w:rsidRPr="00BC238E">
        <w:rPr>
          <w:b/>
          <w:sz w:val="24"/>
          <w:szCs w:val="24"/>
        </w:rPr>
        <w:t>Q:</w:t>
      </w:r>
      <w:r w:rsidRPr="00BC238E">
        <w:rPr>
          <w:sz w:val="24"/>
          <w:szCs w:val="24"/>
        </w:rPr>
        <w:t xml:space="preserve"> </w:t>
      </w:r>
      <w:r w:rsidR="00C3324B" w:rsidRPr="00BC238E">
        <w:rPr>
          <w:b/>
          <w:sz w:val="24"/>
          <w:szCs w:val="24"/>
        </w:rPr>
        <w:t xml:space="preserve">What constitutes a </w:t>
      </w:r>
      <w:r w:rsidR="00EF4FE6" w:rsidRPr="00BC238E">
        <w:rPr>
          <w:b/>
          <w:sz w:val="24"/>
          <w:szCs w:val="24"/>
        </w:rPr>
        <w:t>Quorum</w:t>
      </w:r>
      <w:r w:rsidR="00C3324B" w:rsidRPr="00BC238E">
        <w:rPr>
          <w:b/>
          <w:sz w:val="24"/>
          <w:szCs w:val="24"/>
        </w:rPr>
        <w:t>?</w:t>
      </w:r>
    </w:p>
    <w:p w:rsidR="00C3324B" w:rsidRPr="00BC238E" w:rsidRDefault="00C3324B" w:rsidP="00C3324B">
      <w:pPr>
        <w:spacing w:after="0"/>
        <w:rPr>
          <w:sz w:val="24"/>
          <w:szCs w:val="24"/>
        </w:rPr>
      </w:pPr>
      <w:r w:rsidRPr="00BC238E">
        <w:rPr>
          <w:b/>
          <w:sz w:val="24"/>
          <w:szCs w:val="24"/>
        </w:rPr>
        <w:t>A:</w:t>
      </w:r>
      <w:r w:rsidRPr="00BC238E">
        <w:rPr>
          <w:sz w:val="24"/>
          <w:szCs w:val="24"/>
        </w:rPr>
        <w:t xml:space="preserve"> 25% of Maranatha Niverville membership.</w:t>
      </w:r>
    </w:p>
    <w:p w:rsidR="00C3324B" w:rsidRPr="00BC238E" w:rsidRDefault="00C3324B" w:rsidP="00F9540C">
      <w:pPr>
        <w:spacing w:after="0"/>
        <w:rPr>
          <w:sz w:val="24"/>
          <w:szCs w:val="24"/>
        </w:rPr>
      </w:pPr>
    </w:p>
    <w:p w:rsidR="00F9540C" w:rsidRPr="00BC238E" w:rsidRDefault="00C3324B" w:rsidP="00F9540C">
      <w:pPr>
        <w:spacing w:after="0"/>
        <w:rPr>
          <w:b/>
          <w:sz w:val="24"/>
          <w:szCs w:val="24"/>
        </w:rPr>
      </w:pPr>
      <w:r w:rsidRPr="00BC238E">
        <w:rPr>
          <w:b/>
          <w:sz w:val="24"/>
          <w:szCs w:val="24"/>
        </w:rPr>
        <w:t>Q:</w:t>
      </w:r>
      <w:r w:rsidR="00F9540C" w:rsidRPr="00BC238E">
        <w:rPr>
          <w:sz w:val="24"/>
          <w:szCs w:val="24"/>
        </w:rPr>
        <w:t xml:space="preserve"> </w:t>
      </w:r>
      <w:r w:rsidR="00F9540C" w:rsidRPr="00BC238E">
        <w:rPr>
          <w:b/>
          <w:sz w:val="24"/>
          <w:szCs w:val="24"/>
        </w:rPr>
        <w:t>Do the total members present at the annual meeting include nominees?</w:t>
      </w:r>
    </w:p>
    <w:p w:rsidR="00F9540C" w:rsidRPr="00BC238E" w:rsidRDefault="00F9540C" w:rsidP="00F9540C">
      <w:pPr>
        <w:spacing w:after="0"/>
        <w:rPr>
          <w:sz w:val="24"/>
          <w:szCs w:val="24"/>
        </w:rPr>
      </w:pPr>
      <w:r w:rsidRPr="00BC238E">
        <w:rPr>
          <w:b/>
          <w:sz w:val="24"/>
          <w:szCs w:val="24"/>
        </w:rPr>
        <w:t>A:</w:t>
      </w:r>
      <w:r w:rsidR="00EF4FE6" w:rsidRPr="00BC238E">
        <w:rPr>
          <w:sz w:val="24"/>
          <w:szCs w:val="24"/>
        </w:rPr>
        <w:t xml:space="preserve"> Yes, all Maranatha Niverville members present are included.</w:t>
      </w:r>
    </w:p>
    <w:p w:rsidR="00EF4FE6" w:rsidRPr="00BC238E" w:rsidRDefault="00EF4FE6" w:rsidP="00F9540C">
      <w:pPr>
        <w:spacing w:after="0"/>
        <w:rPr>
          <w:sz w:val="24"/>
          <w:szCs w:val="24"/>
        </w:rPr>
      </w:pPr>
    </w:p>
    <w:p w:rsidR="00EF4FE6" w:rsidRPr="00BC238E" w:rsidRDefault="00EF4FE6" w:rsidP="00EF4FE6">
      <w:pPr>
        <w:spacing w:after="0"/>
        <w:rPr>
          <w:sz w:val="24"/>
          <w:szCs w:val="24"/>
        </w:rPr>
      </w:pPr>
      <w:r w:rsidRPr="00BC238E">
        <w:rPr>
          <w:b/>
          <w:sz w:val="24"/>
          <w:szCs w:val="24"/>
        </w:rPr>
        <w:t>Q:</w:t>
      </w:r>
      <w:r w:rsidRPr="00BC238E">
        <w:rPr>
          <w:sz w:val="24"/>
          <w:szCs w:val="24"/>
        </w:rPr>
        <w:t xml:space="preserve"> </w:t>
      </w:r>
      <w:r w:rsidRPr="00BC238E">
        <w:rPr>
          <w:b/>
          <w:sz w:val="24"/>
          <w:szCs w:val="24"/>
        </w:rPr>
        <w:t>How is voting carried out?</w:t>
      </w:r>
    </w:p>
    <w:p w:rsidR="00156EBE" w:rsidRDefault="00EF4FE6" w:rsidP="00BC238E">
      <w:pPr>
        <w:spacing w:after="0"/>
        <w:rPr>
          <w:rStyle w:val="Emphasis"/>
          <w:rFonts w:ascii="Calibri" w:eastAsia="Times New Roman" w:hAnsi="Calibri" w:cs="Calibri"/>
          <w:i w:val="0"/>
          <w:color w:val="000000"/>
          <w:sz w:val="24"/>
          <w:szCs w:val="24"/>
        </w:rPr>
      </w:pPr>
      <w:r w:rsidRPr="00BC238E">
        <w:rPr>
          <w:b/>
          <w:sz w:val="24"/>
          <w:szCs w:val="24"/>
        </w:rPr>
        <w:t>A:</w:t>
      </w:r>
      <w:r w:rsidRPr="00BC238E">
        <w:rPr>
          <w:sz w:val="24"/>
          <w:szCs w:val="24"/>
        </w:rPr>
        <w:t xml:space="preserve"> Voting will be done by a show of hands, where Maranatha Niverville members indicate either their affirmation or rejection of the</w:t>
      </w:r>
      <w:r w:rsidR="00E81F0D">
        <w:rPr>
          <w:sz w:val="24"/>
          <w:szCs w:val="24"/>
        </w:rPr>
        <w:t xml:space="preserve"> BOD candidates</w:t>
      </w:r>
      <w:r w:rsidR="004E1B59">
        <w:rPr>
          <w:sz w:val="24"/>
          <w:szCs w:val="24"/>
        </w:rPr>
        <w:t xml:space="preserve"> as a group</w:t>
      </w:r>
      <w:r w:rsidRPr="00BC238E">
        <w:rPr>
          <w:sz w:val="24"/>
          <w:szCs w:val="24"/>
        </w:rPr>
        <w:t xml:space="preserve">. </w:t>
      </w:r>
      <w:r w:rsidR="00963292" w:rsidRPr="00BC238E">
        <w:rPr>
          <w:sz w:val="24"/>
          <w:szCs w:val="24"/>
        </w:rPr>
        <w:t xml:space="preserve">A simple majority vote (50% + 1) is needed to carry the vote. </w:t>
      </w:r>
      <w:r w:rsidR="00E81FA7">
        <w:rPr>
          <w:sz w:val="24"/>
          <w:szCs w:val="24"/>
        </w:rPr>
        <w:t xml:space="preserve"> However </w:t>
      </w:r>
      <w:r w:rsidR="00E81FA7" w:rsidRPr="00E81FA7">
        <w:rPr>
          <w:rStyle w:val="Emphasis"/>
          <w:rFonts w:ascii="Calibri" w:eastAsia="Times New Roman" w:hAnsi="Calibri" w:cs="Calibri"/>
          <w:i w:val="0"/>
          <w:color w:val="000000"/>
          <w:sz w:val="24"/>
          <w:szCs w:val="24"/>
        </w:rPr>
        <w:t xml:space="preserve">if the vote </w:t>
      </w:r>
      <w:r w:rsidR="004E1B59">
        <w:rPr>
          <w:rStyle w:val="Emphasis"/>
          <w:rFonts w:ascii="Calibri" w:eastAsia="Times New Roman" w:hAnsi="Calibri" w:cs="Calibri"/>
          <w:i w:val="0"/>
          <w:color w:val="000000"/>
          <w:sz w:val="24"/>
          <w:szCs w:val="24"/>
        </w:rPr>
        <w:t>was</w:t>
      </w:r>
      <w:r w:rsidR="00E81FA7" w:rsidRPr="00E81FA7">
        <w:rPr>
          <w:rStyle w:val="Emphasis"/>
          <w:rFonts w:ascii="Calibri" w:eastAsia="Times New Roman" w:hAnsi="Calibri" w:cs="Calibri"/>
          <w:i w:val="0"/>
          <w:color w:val="000000"/>
          <w:sz w:val="24"/>
          <w:szCs w:val="24"/>
        </w:rPr>
        <w:t xml:space="preserve"> close, and op</w:t>
      </w:r>
      <w:r w:rsidR="00E81FA7">
        <w:rPr>
          <w:rStyle w:val="Emphasis"/>
          <w:rFonts w:ascii="Calibri" w:eastAsia="Times New Roman" w:hAnsi="Calibri" w:cs="Calibri"/>
          <w:i w:val="0"/>
          <w:color w:val="000000"/>
          <w:sz w:val="24"/>
          <w:szCs w:val="24"/>
        </w:rPr>
        <w:t>position was sig</w:t>
      </w:r>
      <w:r w:rsidR="004E1B59">
        <w:rPr>
          <w:rStyle w:val="Emphasis"/>
          <w:rFonts w:ascii="Calibri" w:eastAsia="Times New Roman" w:hAnsi="Calibri" w:cs="Calibri"/>
          <w:i w:val="0"/>
          <w:color w:val="000000"/>
          <w:sz w:val="24"/>
          <w:szCs w:val="24"/>
        </w:rPr>
        <w:t xml:space="preserve">nificant, we would view this as an indication </w:t>
      </w:r>
      <w:r w:rsidR="00E81FA7" w:rsidRPr="00E81FA7">
        <w:rPr>
          <w:rStyle w:val="Emphasis"/>
          <w:rFonts w:ascii="Calibri" w:eastAsia="Times New Roman" w:hAnsi="Calibri" w:cs="Calibri"/>
          <w:i w:val="0"/>
          <w:color w:val="000000"/>
          <w:sz w:val="24"/>
          <w:szCs w:val="24"/>
        </w:rPr>
        <w:t>to take additional time for open and transparent processing,</w:t>
      </w:r>
      <w:bookmarkStart w:id="0" w:name="_GoBack"/>
      <w:bookmarkEnd w:id="0"/>
      <w:r w:rsidR="00E81FA7" w:rsidRPr="00E81FA7">
        <w:rPr>
          <w:rStyle w:val="Emphasis"/>
          <w:rFonts w:ascii="Calibri" w:eastAsia="Times New Roman" w:hAnsi="Calibri" w:cs="Calibri"/>
          <w:i w:val="0"/>
          <w:color w:val="000000"/>
          <w:sz w:val="24"/>
          <w:szCs w:val="24"/>
        </w:rPr>
        <w:t xml:space="preserve"> pray</w:t>
      </w:r>
      <w:r w:rsidR="00E81F0D">
        <w:rPr>
          <w:rStyle w:val="Emphasis"/>
          <w:rFonts w:ascii="Calibri" w:eastAsia="Times New Roman" w:hAnsi="Calibri" w:cs="Calibri"/>
          <w:i w:val="0"/>
          <w:color w:val="000000"/>
          <w:sz w:val="24"/>
          <w:szCs w:val="24"/>
        </w:rPr>
        <w:t xml:space="preserve">er, discussion and discernment. </w:t>
      </w:r>
    </w:p>
    <w:p w:rsidR="004E1B59" w:rsidRDefault="004E1B59" w:rsidP="00BC238E">
      <w:pPr>
        <w:spacing w:after="0"/>
        <w:rPr>
          <w:rStyle w:val="Emphasis"/>
          <w:rFonts w:ascii="Calibri" w:eastAsia="Times New Roman" w:hAnsi="Calibri" w:cs="Calibri"/>
          <w:i w:val="0"/>
          <w:color w:val="000000"/>
          <w:sz w:val="24"/>
          <w:szCs w:val="24"/>
        </w:rPr>
      </w:pPr>
    </w:p>
    <w:sectPr w:rsidR="004E1B59" w:rsidSect="002E7339">
      <w:footerReference w:type="default" r:id="rId9"/>
      <w:pgSz w:w="12240" w:h="15840"/>
      <w:pgMar w:top="432" w:right="1008" w:bottom="245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6C9" w:rsidRDefault="00C306C9">
      <w:pPr>
        <w:spacing w:after="0" w:line="240" w:lineRule="auto"/>
      </w:pPr>
      <w:r>
        <w:separator/>
      </w:r>
    </w:p>
  </w:endnote>
  <w:endnote w:type="continuationSeparator" w:id="0">
    <w:p w:rsidR="00C306C9" w:rsidRDefault="00C3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F01" w:rsidRDefault="00C306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6C9" w:rsidRDefault="00C306C9">
      <w:pPr>
        <w:spacing w:after="0" w:line="240" w:lineRule="auto"/>
      </w:pPr>
      <w:r>
        <w:separator/>
      </w:r>
    </w:p>
  </w:footnote>
  <w:footnote w:type="continuationSeparator" w:id="0">
    <w:p w:rsidR="00C306C9" w:rsidRDefault="00C30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BE9"/>
    <w:multiLevelType w:val="hybridMultilevel"/>
    <w:tmpl w:val="1214E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04241"/>
    <w:multiLevelType w:val="hybridMultilevel"/>
    <w:tmpl w:val="05C48F36"/>
    <w:lvl w:ilvl="0" w:tplc="A59833E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653A9"/>
    <w:multiLevelType w:val="hybridMultilevel"/>
    <w:tmpl w:val="EBBAFDCC"/>
    <w:lvl w:ilvl="0" w:tplc="67C45106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F6"/>
    <w:rsid w:val="00081C6D"/>
    <w:rsid w:val="000B2342"/>
    <w:rsid w:val="000C702D"/>
    <w:rsid w:val="000E564B"/>
    <w:rsid w:val="00156EBE"/>
    <w:rsid w:val="001C795C"/>
    <w:rsid w:val="00210A99"/>
    <w:rsid w:val="002C0047"/>
    <w:rsid w:val="002E7339"/>
    <w:rsid w:val="00350E07"/>
    <w:rsid w:val="00352249"/>
    <w:rsid w:val="00421C60"/>
    <w:rsid w:val="004B4DFA"/>
    <w:rsid w:val="004E1B59"/>
    <w:rsid w:val="004F60EA"/>
    <w:rsid w:val="00585278"/>
    <w:rsid w:val="005C4346"/>
    <w:rsid w:val="006724F6"/>
    <w:rsid w:val="00675E5D"/>
    <w:rsid w:val="007336B8"/>
    <w:rsid w:val="007D1B7C"/>
    <w:rsid w:val="00836887"/>
    <w:rsid w:val="008400A9"/>
    <w:rsid w:val="008A5FC5"/>
    <w:rsid w:val="00963292"/>
    <w:rsid w:val="009A3CA1"/>
    <w:rsid w:val="00A109AE"/>
    <w:rsid w:val="00A24375"/>
    <w:rsid w:val="00A4016E"/>
    <w:rsid w:val="00A471C7"/>
    <w:rsid w:val="00AC5A6C"/>
    <w:rsid w:val="00BC238E"/>
    <w:rsid w:val="00C0666D"/>
    <w:rsid w:val="00C279A5"/>
    <w:rsid w:val="00C306C9"/>
    <w:rsid w:val="00C3324B"/>
    <w:rsid w:val="00C54C9C"/>
    <w:rsid w:val="00C63DED"/>
    <w:rsid w:val="00C72C46"/>
    <w:rsid w:val="00CB3735"/>
    <w:rsid w:val="00DC5D59"/>
    <w:rsid w:val="00E81F0D"/>
    <w:rsid w:val="00E81FA7"/>
    <w:rsid w:val="00EC11EF"/>
    <w:rsid w:val="00EC243B"/>
    <w:rsid w:val="00EF4FE6"/>
    <w:rsid w:val="00F0695A"/>
    <w:rsid w:val="00F13C09"/>
    <w:rsid w:val="00F9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2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4F6"/>
  </w:style>
  <w:style w:type="paragraph" w:styleId="ListParagraph">
    <w:name w:val="List Paragraph"/>
    <w:basedOn w:val="Normal"/>
    <w:uiPriority w:val="34"/>
    <w:qFormat/>
    <w:rsid w:val="006724F6"/>
    <w:pPr>
      <w:ind w:left="720"/>
      <w:contextualSpacing/>
    </w:pPr>
  </w:style>
  <w:style w:type="paragraph" w:styleId="NoSpacing">
    <w:name w:val="No Spacing"/>
    <w:uiPriority w:val="1"/>
    <w:qFormat/>
    <w:rsid w:val="00421C60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81FA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2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4F6"/>
  </w:style>
  <w:style w:type="paragraph" w:styleId="ListParagraph">
    <w:name w:val="List Paragraph"/>
    <w:basedOn w:val="Normal"/>
    <w:uiPriority w:val="34"/>
    <w:qFormat/>
    <w:rsid w:val="006724F6"/>
    <w:pPr>
      <w:ind w:left="720"/>
      <w:contextualSpacing/>
    </w:pPr>
  </w:style>
  <w:style w:type="paragraph" w:styleId="NoSpacing">
    <w:name w:val="No Spacing"/>
    <w:uiPriority w:val="1"/>
    <w:qFormat/>
    <w:rsid w:val="00421C60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81F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EA67C-04A3-4DA4-8404-FE551816A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Canada Awakenimgs</dc:creator>
  <cp:lastModifiedBy>Daniel</cp:lastModifiedBy>
  <cp:revision>2</cp:revision>
  <cp:lastPrinted>2016-09-22T14:29:00Z</cp:lastPrinted>
  <dcterms:created xsi:type="dcterms:W3CDTF">2017-01-06T15:59:00Z</dcterms:created>
  <dcterms:modified xsi:type="dcterms:W3CDTF">2017-01-06T15:59:00Z</dcterms:modified>
</cp:coreProperties>
</file>